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4AEB5" w14:textId="6B17600A" w:rsidR="00281DD2" w:rsidRDefault="00085850">
      <w:pPr>
        <w:rPr>
          <w:sz w:val="28"/>
          <w:szCs w:val="28"/>
        </w:rPr>
      </w:pPr>
      <w:r>
        <w:rPr>
          <w:sz w:val="28"/>
          <w:szCs w:val="28"/>
        </w:rPr>
        <w:t xml:space="preserve">How Conversations </w:t>
      </w:r>
      <w:r w:rsidR="00887C00">
        <w:rPr>
          <w:sz w:val="28"/>
          <w:szCs w:val="28"/>
        </w:rPr>
        <w:t xml:space="preserve">About God </w:t>
      </w:r>
      <w:bookmarkStart w:id="0" w:name="_GoBack"/>
      <w:bookmarkEnd w:id="0"/>
      <w:r>
        <w:rPr>
          <w:sz w:val="28"/>
          <w:szCs w:val="28"/>
        </w:rPr>
        <w:t>Get Started</w:t>
      </w:r>
    </w:p>
    <w:p w14:paraId="72588D33" w14:textId="77777777" w:rsidR="00085850" w:rsidRPr="00A31D7D" w:rsidRDefault="00085850">
      <w:pPr>
        <w:rPr>
          <w:sz w:val="20"/>
          <w:szCs w:val="20"/>
        </w:rPr>
      </w:pPr>
    </w:p>
    <w:p w14:paraId="2828BE59" w14:textId="77777777" w:rsidR="0014345A" w:rsidRDefault="007E140E">
      <w:pPr>
        <w:rPr>
          <w:sz w:val="20"/>
          <w:szCs w:val="20"/>
        </w:rPr>
      </w:pPr>
      <w:r w:rsidRPr="00A31D7D">
        <w:rPr>
          <w:sz w:val="20"/>
          <w:szCs w:val="20"/>
        </w:rPr>
        <w:t>So how do you use it? How do you use a website when you’re in co</w:t>
      </w:r>
      <w:r w:rsidR="000731C3">
        <w:rPr>
          <w:sz w:val="20"/>
          <w:szCs w:val="20"/>
        </w:rPr>
        <w:t xml:space="preserve">nversation with someone? </w:t>
      </w:r>
    </w:p>
    <w:p w14:paraId="3139F2DA" w14:textId="77777777" w:rsidR="0014345A" w:rsidRDefault="0014345A">
      <w:pPr>
        <w:rPr>
          <w:sz w:val="20"/>
          <w:szCs w:val="20"/>
        </w:rPr>
      </w:pPr>
    </w:p>
    <w:p w14:paraId="2D5AEA61" w14:textId="3E1B1D25" w:rsidR="007E140E" w:rsidRPr="00A31D7D" w:rsidRDefault="00730F05">
      <w:pPr>
        <w:rPr>
          <w:sz w:val="20"/>
          <w:szCs w:val="20"/>
        </w:rPr>
      </w:pPr>
      <w:r w:rsidRPr="00A31D7D">
        <w:rPr>
          <w:sz w:val="20"/>
          <w:szCs w:val="20"/>
        </w:rPr>
        <w:t xml:space="preserve">I have conversations with people pretty regularly, and I think it’s because God brings people to me because I know what I can do for them. </w:t>
      </w:r>
    </w:p>
    <w:p w14:paraId="13DE4CA7" w14:textId="77777777" w:rsidR="00730F05" w:rsidRPr="00A31D7D" w:rsidRDefault="00730F05">
      <w:pPr>
        <w:rPr>
          <w:sz w:val="20"/>
          <w:szCs w:val="20"/>
        </w:rPr>
      </w:pPr>
    </w:p>
    <w:p w14:paraId="172669F1" w14:textId="77777777" w:rsidR="0014345A" w:rsidRDefault="00730F05">
      <w:pPr>
        <w:rPr>
          <w:sz w:val="20"/>
          <w:szCs w:val="20"/>
        </w:rPr>
      </w:pPr>
      <w:r w:rsidRPr="00A31D7D">
        <w:rPr>
          <w:sz w:val="20"/>
          <w:szCs w:val="20"/>
        </w:rPr>
        <w:t xml:space="preserve">And so, for example, I was on a flight recently, and the man next to me was asking why I was traveling and what I did. </w:t>
      </w:r>
    </w:p>
    <w:p w14:paraId="1CFE3F61" w14:textId="77777777" w:rsidR="0014345A" w:rsidRDefault="0014345A">
      <w:pPr>
        <w:rPr>
          <w:sz w:val="20"/>
          <w:szCs w:val="20"/>
        </w:rPr>
      </w:pPr>
    </w:p>
    <w:p w14:paraId="60D220FC" w14:textId="77777777" w:rsidR="0014345A" w:rsidRDefault="00730F05">
      <w:pPr>
        <w:rPr>
          <w:sz w:val="20"/>
          <w:szCs w:val="20"/>
        </w:rPr>
      </w:pPr>
      <w:r w:rsidRPr="00A31D7D">
        <w:rPr>
          <w:sz w:val="20"/>
          <w:szCs w:val="20"/>
        </w:rPr>
        <w:t xml:space="preserve">So I told him, “I’m connected to a website that helps answer people’s questions about life and God. For example, evidence for God’s existence.” </w:t>
      </w:r>
    </w:p>
    <w:p w14:paraId="0B6F96B4" w14:textId="77777777" w:rsidR="0014345A" w:rsidRDefault="0014345A">
      <w:pPr>
        <w:rPr>
          <w:sz w:val="20"/>
          <w:szCs w:val="20"/>
        </w:rPr>
      </w:pPr>
    </w:p>
    <w:p w14:paraId="52F525C5" w14:textId="77777777" w:rsidR="0014345A" w:rsidRDefault="00730F05">
      <w:pPr>
        <w:rPr>
          <w:sz w:val="20"/>
          <w:szCs w:val="20"/>
        </w:rPr>
      </w:pPr>
      <w:r w:rsidRPr="00A31D7D">
        <w:rPr>
          <w:sz w:val="20"/>
          <w:szCs w:val="20"/>
        </w:rPr>
        <w:t xml:space="preserve">He said, “Huh. How did you get into that?” </w:t>
      </w:r>
    </w:p>
    <w:p w14:paraId="7FE6FA9C" w14:textId="77777777" w:rsidR="0014345A" w:rsidRDefault="0014345A">
      <w:pPr>
        <w:rPr>
          <w:sz w:val="20"/>
          <w:szCs w:val="20"/>
        </w:rPr>
      </w:pPr>
    </w:p>
    <w:p w14:paraId="5B293426" w14:textId="77777777" w:rsidR="0014345A" w:rsidRDefault="00730F05">
      <w:pPr>
        <w:rPr>
          <w:sz w:val="20"/>
          <w:szCs w:val="20"/>
        </w:rPr>
      </w:pPr>
      <w:r w:rsidRPr="00A31D7D">
        <w:rPr>
          <w:sz w:val="20"/>
          <w:szCs w:val="20"/>
        </w:rPr>
        <w:t xml:space="preserve">And I shared with him how I had questions for quite a while and I kept asking my friend, and she would go research answers for me. And then, after a year and a half, I really had all the answers I needed. </w:t>
      </w:r>
      <w:r w:rsidR="00C01772" w:rsidRPr="00A31D7D">
        <w:rPr>
          <w:sz w:val="20"/>
          <w:szCs w:val="20"/>
        </w:rPr>
        <w:t xml:space="preserve">And finally asked Jesus into my life. </w:t>
      </w:r>
    </w:p>
    <w:p w14:paraId="7B89E6E3" w14:textId="77777777" w:rsidR="0014345A" w:rsidRDefault="0014345A">
      <w:pPr>
        <w:rPr>
          <w:sz w:val="20"/>
          <w:szCs w:val="20"/>
        </w:rPr>
      </w:pPr>
    </w:p>
    <w:p w14:paraId="522F6C19" w14:textId="56C26AD9" w:rsidR="00730F05" w:rsidRPr="00A31D7D" w:rsidRDefault="00C01772">
      <w:pPr>
        <w:rPr>
          <w:sz w:val="20"/>
          <w:szCs w:val="20"/>
        </w:rPr>
      </w:pPr>
      <w:r w:rsidRPr="00A31D7D">
        <w:rPr>
          <w:sz w:val="20"/>
          <w:szCs w:val="20"/>
        </w:rPr>
        <w:t xml:space="preserve">And he said, “Well, I’m an atheist.” And I said, “Well, this site will be great for you because it gives you reasons to beieve in God. It goes through scientific and logical reasons to know that God exists.” He said, “That sounds great!” And so I just gave him a card to the site. </w:t>
      </w:r>
    </w:p>
    <w:p w14:paraId="0052D53A" w14:textId="77777777" w:rsidR="00C01772" w:rsidRPr="00A31D7D" w:rsidRDefault="00C01772">
      <w:pPr>
        <w:rPr>
          <w:sz w:val="20"/>
          <w:szCs w:val="20"/>
        </w:rPr>
      </w:pPr>
    </w:p>
    <w:p w14:paraId="04CAB2E5" w14:textId="4D221D4C" w:rsidR="00C01772" w:rsidRPr="00A31D7D" w:rsidRDefault="00C01772">
      <w:pPr>
        <w:rPr>
          <w:sz w:val="20"/>
          <w:szCs w:val="20"/>
        </w:rPr>
      </w:pPr>
      <w:r w:rsidRPr="00A31D7D">
        <w:rPr>
          <w:sz w:val="20"/>
          <w:szCs w:val="20"/>
        </w:rPr>
        <w:t>And I had a similar experience with somebody. I was speaking at a hotel and we had a fire drill, so now we’re all outside in front of the front door, and this woman next to me says, “Are you with our convention?” “No, I’m with a</w:t>
      </w:r>
      <w:r w:rsidR="006D0B71" w:rsidRPr="00A31D7D">
        <w:rPr>
          <w:sz w:val="20"/>
          <w:szCs w:val="20"/>
        </w:rPr>
        <w:t xml:space="preserve"> website that tries</w:t>
      </w:r>
      <w:r w:rsidRPr="00A31D7D">
        <w:rPr>
          <w:sz w:val="20"/>
          <w:szCs w:val="20"/>
        </w:rPr>
        <w:t xml:space="preserve"> to answer people’s questions about life and God</w:t>
      </w:r>
      <w:r w:rsidR="006D0B71" w:rsidRPr="00A31D7D">
        <w:rPr>
          <w:sz w:val="20"/>
          <w:szCs w:val="20"/>
        </w:rPr>
        <w:t xml:space="preserve">, the really important questions that people have. And she told me, “You know, I’m an atheist, but I’m searching.” I said “Well, I’ve got a great website for you that will show you how you can begin a relationship with God and how you can be certain that God exists.” </w:t>
      </w:r>
    </w:p>
    <w:p w14:paraId="6F3D9DBB" w14:textId="77777777" w:rsidR="006D0B71" w:rsidRPr="00A31D7D" w:rsidRDefault="006D0B71">
      <w:pPr>
        <w:rPr>
          <w:sz w:val="20"/>
          <w:szCs w:val="20"/>
        </w:rPr>
      </w:pPr>
    </w:p>
    <w:p w14:paraId="29D91365" w14:textId="30CABDAF" w:rsidR="006D0B71" w:rsidRPr="00A31D7D" w:rsidRDefault="006D0B71">
      <w:pPr>
        <w:rPr>
          <w:sz w:val="20"/>
          <w:szCs w:val="20"/>
        </w:rPr>
      </w:pPr>
      <w:r w:rsidRPr="00A31D7D">
        <w:rPr>
          <w:sz w:val="20"/>
          <w:szCs w:val="20"/>
        </w:rPr>
        <w:t xml:space="preserve">And it’s just fun to have that ready for somebody. It’s kind of like meeting somebody who’s homeless and your car is just full of groceries because you just left the grocery store and now you can help them in a real significant way. And that’s what the site does for people. </w:t>
      </w:r>
    </w:p>
    <w:p w14:paraId="07C9D227" w14:textId="77777777" w:rsidR="006D0B71" w:rsidRPr="00A31D7D" w:rsidRDefault="006D0B71">
      <w:pPr>
        <w:rPr>
          <w:sz w:val="20"/>
          <w:szCs w:val="20"/>
        </w:rPr>
      </w:pPr>
    </w:p>
    <w:p w14:paraId="648FC814" w14:textId="28154C20" w:rsidR="006D0B71" w:rsidRPr="00A31D7D" w:rsidRDefault="00216DD3">
      <w:pPr>
        <w:rPr>
          <w:sz w:val="20"/>
          <w:szCs w:val="20"/>
        </w:rPr>
      </w:pPr>
      <w:r w:rsidRPr="00A31D7D">
        <w:rPr>
          <w:sz w:val="20"/>
          <w:szCs w:val="20"/>
        </w:rPr>
        <w:t>So you can share it in conversations. The other thing that I find, is that I would normally pass on some conversations if I thought I needed 20 or 30 minutes to go through the whole gospel with somebody, or if I thought my relationship with them is kind of new, or unsure that they would really like to have a long discussion about God. It just may not feel that there’s an open door there. But there’s enough for me to say something briefly. So let me give you another example.</w:t>
      </w:r>
      <w:r w:rsidR="006E50CB" w:rsidRPr="00A31D7D">
        <w:rPr>
          <w:sz w:val="20"/>
          <w:szCs w:val="20"/>
        </w:rPr>
        <w:t xml:space="preserve"> </w:t>
      </w:r>
    </w:p>
    <w:p w14:paraId="7AFBA405" w14:textId="77777777" w:rsidR="00216DD3" w:rsidRPr="00A31D7D" w:rsidRDefault="00216DD3">
      <w:pPr>
        <w:rPr>
          <w:sz w:val="20"/>
          <w:szCs w:val="20"/>
        </w:rPr>
      </w:pPr>
    </w:p>
    <w:p w14:paraId="5B9B2E17" w14:textId="7D889466" w:rsidR="006D0B71" w:rsidRPr="00A31D7D" w:rsidRDefault="00216DD3" w:rsidP="000731C3">
      <w:pPr>
        <w:rPr>
          <w:sz w:val="20"/>
          <w:szCs w:val="20"/>
        </w:rPr>
      </w:pPr>
      <w:r w:rsidRPr="00A31D7D">
        <w:rPr>
          <w:sz w:val="20"/>
          <w:szCs w:val="20"/>
        </w:rPr>
        <w:t xml:space="preserve">There was a man at my house fixing my computer. </w:t>
      </w:r>
      <w:r w:rsidR="006E50CB" w:rsidRPr="00A31D7D">
        <w:rPr>
          <w:sz w:val="20"/>
          <w:szCs w:val="20"/>
        </w:rPr>
        <w:t>And as he was leaving, I said to him, “I notice that you’re wearing a St. Christopher medal. Is that right?” He said, “Oh year, I have to. I travel all the time.” I said, “I get that. But could I recommend that you over the head of St. Christopher to somebody higher, like all the way up to God, because God cares about you. And God loves you. And he wants to take care of you. And maybe nobody has ever shared with you how you could have a relationship with God like that. May I give you a card to a website that will tell you how you can know God in that way?” And he was like, “Oh that’s so kind of you. I’ll look at that site tonight. I’m really grateful. Thank you so much.” And that’s usually what people say to me. You know, they sense that you’re trying to help them. You’re giving them a resource. You’re respecting their ability to make their own decision about what they’re going to believe or not. You’re not putting them on the spot in any way. You’re just helping them, and I find tha</w:t>
      </w:r>
      <w:r w:rsidR="000731C3">
        <w:rPr>
          <w:sz w:val="20"/>
          <w:szCs w:val="20"/>
        </w:rPr>
        <w:t xml:space="preserve">t it just opens conversations. </w:t>
      </w:r>
    </w:p>
    <w:p w14:paraId="6B44208A" w14:textId="77777777" w:rsidR="00EA513C" w:rsidRPr="00A31D7D" w:rsidRDefault="00EA513C">
      <w:pPr>
        <w:rPr>
          <w:sz w:val="20"/>
          <w:szCs w:val="20"/>
        </w:rPr>
      </w:pPr>
    </w:p>
    <w:sectPr w:rsidR="00EA513C" w:rsidRPr="00A31D7D" w:rsidSect="00154A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13C"/>
    <w:rsid w:val="000731C3"/>
    <w:rsid w:val="00085850"/>
    <w:rsid w:val="0014345A"/>
    <w:rsid w:val="00154A66"/>
    <w:rsid w:val="00216DD3"/>
    <w:rsid w:val="002456DB"/>
    <w:rsid w:val="00281DD2"/>
    <w:rsid w:val="003801E4"/>
    <w:rsid w:val="003D1BE9"/>
    <w:rsid w:val="005E7EFB"/>
    <w:rsid w:val="006D0B71"/>
    <w:rsid w:val="006E50CB"/>
    <w:rsid w:val="00730F05"/>
    <w:rsid w:val="007E140E"/>
    <w:rsid w:val="0087644B"/>
    <w:rsid w:val="00887C00"/>
    <w:rsid w:val="00A17DD8"/>
    <w:rsid w:val="00A31D7D"/>
    <w:rsid w:val="00AC7359"/>
    <w:rsid w:val="00C01772"/>
    <w:rsid w:val="00C10507"/>
    <w:rsid w:val="00CC7D0F"/>
    <w:rsid w:val="00EA513C"/>
    <w:rsid w:val="00EC0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8CB5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color w:val="222222"/>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color w:val="222222"/>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2991</Characters>
  <Application>Microsoft Macintosh Word</Application>
  <DocSecurity>0</DocSecurity>
  <Lines>24</Lines>
  <Paragraphs>7</Paragraphs>
  <ScaleCrop>false</ScaleCrop>
  <Company>Cru</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2</cp:revision>
  <cp:lastPrinted>2016-06-25T18:38:00Z</cp:lastPrinted>
  <dcterms:created xsi:type="dcterms:W3CDTF">2016-08-09T21:26:00Z</dcterms:created>
  <dcterms:modified xsi:type="dcterms:W3CDTF">2016-08-09T21:26:00Z</dcterms:modified>
</cp:coreProperties>
</file>